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 xml:space="preserve">24 октября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ул. Кирова / пер. Театральный, 19/4</w:t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7350" w:leader="none"/>
        </w:tabs>
        <w:spacing w:lineRule="exact" w:line="324"/>
        <w:ind w:left="5731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/>
      </w:pPr>
      <w:r>
        <w:rPr>
          <w:sz w:val="28"/>
          <w:szCs w:val="28"/>
        </w:rPr>
        <w:t>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(в рамках догазификации) к газораспределительным сетям АО «Газпром газораспределение» на территории Астраханской области за 3 квартал 2025 года.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Кисимова Марина Александровна</w:t>
      </w:r>
      <w:r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заместитель </w:t>
      </w:r>
      <w:r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отдела технической оценки </w:t>
      </w:r>
      <w:r>
        <w:rPr>
          <w:bCs/>
          <w:sz w:val="28"/>
          <w:szCs w:val="28"/>
        </w:rPr>
        <w:t>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sz w:val="28"/>
          <w:szCs w:val="28"/>
          <w:u w:val="none"/>
        </w:rPr>
        <w:t>- представитель министерства промышленности, торговли и энергетики Астраханской области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/>
        <w:ind w:hanging="0" w:left="786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представители организации</w:t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Application>LibreOffice/24.8.4.2$Linux_X86_64 LibreOffice_project/480$Build-2</Application>
  <AppVersion>15.0000</AppVersion>
  <Pages>1</Pages>
  <Words>87</Words>
  <Characters>643</Characters>
  <CharactersWithSpaces>750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2025-11-24T10:43:11Z</cp:lastPrinted>
  <dcterms:modified xsi:type="dcterms:W3CDTF">2025-11-24T10:43:57Z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