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Астраханской области от 21.10.2022 N 129</w:t>
              <w:br/>
              <w:t xml:space="preserve">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октября 2022 г. N 129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ПЕРЕЧНЕ ДОЛЖНОСТЕЙ</w:t>
      </w:r>
    </w:p>
    <w:p>
      <w:pPr>
        <w:pStyle w:val="2"/>
        <w:jc w:val="center"/>
      </w:pPr>
      <w:r>
        <w:rPr>
          <w:sz w:val="24"/>
        </w:rPr>
        <w:t xml:space="preserve">ГОСУДАРСТВЕННОЙ ГРАЖДАНСКОЙ СЛУЖБЫ АСТРАХАНСКОЙ ОБЛАСТИ</w:t>
      </w:r>
    </w:p>
    <w:p>
      <w:pPr>
        <w:pStyle w:val="2"/>
        <w:jc w:val="center"/>
      </w:pPr>
      <w:r>
        <w:rPr>
          <w:sz w:val="24"/>
        </w:rPr>
        <w:t xml:space="preserve">В ИСПОЛНИТЕЛЬНЫХ ОРГАНАХ АСТРАХАНСКОЙ ОБЛАСТИ,</w:t>
      </w:r>
    </w:p>
    <w:p>
      <w:pPr>
        <w:pStyle w:val="2"/>
        <w:jc w:val="center"/>
      </w:pPr>
      <w:r>
        <w:rPr>
          <w:sz w:val="24"/>
        </w:rPr>
        <w:t xml:space="preserve">ПРИ ЗАМЕЩЕНИИ КОТОРЫХ ГОСУДАРСТВЕННЫЕ ГРАЖДАНСКИЕ СЛУЖАЩИЕ</w:t>
      </w:r>
    </w:p>
    <w:p>
      <w:pPr>
        <w:pStyle w:val="2"/>
        <w:jc w:val="center"/>
      </w:pPr>
      <w:r>
        <w:rPr>
          <w:sz w:val="24"/>
        </w:rPr>
        <w:t xml:space="preserve">АСТРАХАНСКОЙ ОБЛАСТИ ОБЯЗАНЫ ПРЕДСТАВЛЯТЬ СВЕДЕНИЯ О СВОИХ</w:t>
      </w:r>
    </w:p>
    <w:p>
      <w:pPr>
        <w:pStyle w:val="2"/>
        <w:jc w:val="center"/>
      </w:pPr>
      <w:r>
        <w:rPr>
          <w:sz w:val="24"/>
        </w:rPr>
        <w:t xml:space="preserve">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ХАРАКТЕРА, А ТАКЖЕ СВЕДЕНИЯ О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 СВОИХ СУПРУГИ</w:t>
      </w:r>
    </w:p>
    <w:p>
      <w:pPr>
        <w:pStyle w:val="2"/>
        <w:jc w:val="center"/>
      </w:pPr>
      <w:r>
        <w:rPr>
          <w:sz w:val="24"/>
        </w:rPr>
        <w:t xml:space="preserve">(СУПРУГА) И НЕСОВЕРШЕННОЛЕТНИХ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25.12.2008 N 273-ФЗ "О противодействии коррупции", </w:t>
      </w:r>
      <w:hyperlink w:history="0" r:id="rId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0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Руководителям исполнительных органов Астраханской области до 01.12.2022 привести в соответствие с </w:t>
      </w:r>
      <w:hyperlink w:history="0" w:anchor="P56" w:tooltip="2. Другие должности государственной гражданской службы">
        <w:r>
          <w:rPr>
            <w:sz w:val="24"/>
            <w:color w:val="0000ff"/>
          </w:rPr>
          <w:t xml:space="preserve">разделом 2</w:t>
        </w:r>
      </w:hyperlink>
      <w:r>
        <w:rPr>
          <w:sz w:val="24"/>
        </w:rPr>
        <w:t xml:space="preserve"> перечня перечни конкретных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утвержденные нормативными правовыми актами исполнительных органов Астраханской области (далее - перечни исполнительных органов Астраханской области).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ограничения при заключении трудового или гражданско-правового договора, установленные в </w:t>
      </w:r>
      <w:hyperlink w:history="0" r:id="rId9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статье 12</w:t>
        </w:r>
      </w:hyperlink>
      <w:r>
        <w:rPr>
          <w:sz w:val="24"/>
        </w:rPr>
        <w:t xml:space="preserve"> Федерального закона от 25.12.2008 N 273-ФЗ "О противодействии коррупции", налагаются на граждан, замещавших должности государственной гражданской службы Астраханской области, предусмотренные перечнем и перечнями исполнительных органов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10" w:tooltip="Постановление Губернатора Астраханской области от 09.07.2009 N 336 (ред. от 22.06.2015) &quot;Об утверждении перечня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Астраханской области от 09.07.2009 N 336 "Об утверждении перечня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11" w:tooltip="Постановление Губернатора Астраханской области от 20.08.2010 N 341 (ред. от 08.05.2015) &quot;О реализации Указа Президента Российской Федерации от 21.07.2010 N 92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Астраханской области от 20.08.2010 N 341 "О реализации Указа Президента Российской Федерации от 21.07.2010 N 925";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12" w:tooltip="Постановление Губернатора Астраханской области от 12.10.2010 N 431 &quot;О внесении изменений в постановление Губернатора Астраханской области от 20.08.2010 N 341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Астраханской области от 12.10.2010 N 431 "О внесении изменений в постановление Губернатора Астраханской области от 20.08.2010 N 341";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Постановление Губернатора Астраханской области от 08.05.2015 N 39 &quot;О внесении изменений в постановление Губернатора Астраханской области от 20.08.2010 N 341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Астраханской области от 08.05.2015 N 39 "О внесении изменений в постановление Губернатора Астраханской области от 20.08.2010 N 341";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14" w:tooltip="Постановление Губернатора Астраханской области от 22.06.2015 N 53 (ред. от 05.08.2020) &quot;О внесении изменений в постановления Губернатора Астраха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Постановления Губернатора Астраханской области от 22.06.2015 N 53 "О внесении изменений в постановления Губернатора Астраханской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Астраханской области</w:t>
      </w:r>
    </w:p>
    <w:p>
      <w:pPr>
        <w:pStyle w:val="0"/>
        <w:jc w:val="right"/>
      </w:pPr>
      <w:r>
        <w:rPr>
          <w:sz w:val="24"/>
        </w:rPr>
        <w:t xml:space="preserve">И.Ю.БАБУШКИН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21 октября 2022 г. N 129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ДОЛЖНОСТЕЙ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АСТРАХАНСКОЙ ОБЛАСТИ В ИСПОЛНИТЕЛЬНЫХ ОРГАНАХ</w:t>
      </w:r>
    </w:p>
    <w:p>
      <w:pPr>
        <w:pStyle w:val="2"/>
        <w:jc w:val="center"/>
      </w:pPr>
      <w:r>
        <w:rPr>
          <w:sz w:val="24"/>
        </w:rPr>
        <w:t xml:space="preserve">АСТРАХАНСКОЙ ОБЛАСТИ, ПРИ ЗАМЕЩЕНИИ КОТОРЫХ ГОСУДАРСТВЕННЫЕ</w:t>
      </w:r>
    </w:p>
    <w:p>
      <w:pPr>
        <w:pStyle w:val="2"/>
        <w:jc w:val="center"/>
      </w:pPr>
      <w:r>
        <w:rPr>
          <w:sz w:val="24"/>
        </w:rPr>
        <w:t xml:space="preserve">ГРАЖДАНСКИЕ СЛУЖАЩИЕ АСТРАХАНСКОЙ ОБЛАСТИ ОБЯЗАНЫ</w:t>
      </w:r>
    </w:p>
    <w:p>
      <w:pPr>
        <w:pStyle w:val="2"/>
        <w:jc w:val="center"/>
      </w:pPr>
      <w:r>
        <w:rPr>
          <w:sz w:val="24"/>
        </w:rPr>
        <w:t xml:space="preserve">ПРЕДСТАВЛЯТЬ СВЕДЕНИЯ О СВОИХ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ХАРАКТЕРА, А ТАКЖЕ СВЕДЕНИЯ</w:t>
      </w:r>
    </w:p>
    <w:p>
      <w:pPr>
        <w:pStyle w:val="2"/>
        <w:jc w:val="center"/>
      </w:pPr>
      <w:r>
        <w:rPr>
          <w:sz w:val="24"/>
        </w:rPr>
        <w:t xml:space="preserve">О 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 СВОИХ СУПРУГИ (СУПРУГА) И НЕСОВЕРШЕННОЛЕТНИХ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Должности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Астраханской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Должности государственной гражданской службы Астраханской области, отнесенные Реестром должностей государственной гражданской службы Астраханской области, утвержденным </w:t>
      </w:r>
      <w:hyperlink w:history="0" r:id="rId15" w:tooltip="Закон Астраханской области от 22.06.2006 N 26/2006-ОЗ (ред. от 26.02.2025) &quot;О Реестре должностей государственной гражданской службы Астраханской области&quot; (принят Государственной Думой Астраханской области 15.06.200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Астраханской области от 22.06.2006 N 26/2006-ОЗ "О Реестре должностей государственной гражданской службы Астраханской области" (далее - Реестр), к высшей и главной группам должностей категории "руководители", в администрации Губернатора Астраханской области, назначение на которые и освобождение от которых осуществляет Губернатор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Должности государственной гражданской службы Астраханской области, отнесенные Реестром к высшей группе должностей категории "руководители", в министерствах, службах, агентствах Астраханской области.</w:t>
      </w:r>
    </w:p>
    <w:p>
      <w:pPr>
        <w:pStyle w:val="0"/>
        <w:jc w:val="both"/>
      </w:pPr>
      <w:r>
        <w:rPr>
          <w:sz w:val="24"/>
        </w:rPr>
      </w:r>
    </w:p>
    <w:bookmarkStart w:id="56" w:name="P56"/>
    <w:bookmarkEnd w:id="56"/>
    <w:p>
      <w:pPr>
        <w:pStyle w:val="2"/>
        <w:outlineLvl w:val="1"/>
        <w:jc w:val="center"/>
      </w:pPr>
      <w:r>
        <w:rPr>
          <w:sz w:val="24"/>
        </w:rPr>
        <w:t xml:space="preserve">2. Другие должности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Астраханской области в исполнительных органах</w:t>
      </w:r>
    </w:p>
    <w:p>
      <w:pPr>
        <w:pStyle w:val="2"/>
        <w:jc w:val="center"/>
      </w:pPr>
      <w:r>
        <w:rPr>
          <w:sz w:val="24"/>
        </w:rPr>
        <w:t xml:space="preserve">Астраханской области, замещение которых связано</w:t>
      </w:r>
    </w:p>
    <w:p>
      <w:pPr>
        <w:pStyle w:val="2"/>
        <w:jc w:val="center"/>
      </w:pPr>
      <w:r>
        <w:rPr>
          <w:sz w:val="24"/>
        </w:rPr>
        <w:t xml:space="preserve">с коррупционными рисками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Должности государственной гражданской службы Астраханской области в исполнительных органах Астраханской области, исполнение должностных обязанностей по которым предусматривает: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государственных услуг гражданам и организациям;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контрольных и надзорных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подготовку и принятие решений о распределении бюджетных ассигнований, субсидий, межбюджетных трансфертов, льгот, а также распределение ограниченного ресурса (квоты, частоты, участки недр и др.);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управление государственным имуществом;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государственных закупок либо выдачу лицензий и разрешений;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хранение и распределение материально-технических ресурсов.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21.10.2022 N 129</w:t>
            <w:br/>
            <w:t>"О перечне должностей государственной гражданской слу...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5137&amp;date=17.07.2025" TargetMode = "External"/>
	<Relationship Id="rId8" Type="http://schemas.openxmlformats.org/officeDocument/2006/relationships/hyperlink" Target="https://login.consultant.ru/link/?req=doc&amp;base=LAW&amp;n=470822&amp;date=17.07.2025&amp;dst=100011&amp;field=134" TargetMode = "External"/>
	<Relationship Id="rId9" Type="http://schemas.openxmlformats.org/officeDocument/2006/relationships/hyperlink" Target="https://login.consultant.ru/link/?req=doc&amp;base=LAW&amp;n=495137&amp;date=17.07.2025&amp;dst=28&amp;field=134" TargetMode = "External"/>
	<Relationship Id="rId10" Type="http://schemas.openxmlformats.org/officeDocument/2006/relationships/hyperlink" Target="https://login.consultant.ru/link/?req=doc&amp;base=RLAW322&amp;n=60989&amp;date=17.07.2025" TargetMode = "External"/>
	<Relationship Id="rId11" Type="http://schemas.openxmlformats.org/officeDocument/2006/relationships/hyperlink" Target="https://login.consultant.ru/link/?req=doc&amp;base=RLAW322&amp;n=59155&amp;date=17.07.2025" TargetMode = "External"/>
	<Relationship Id="rId12" Type="http://schemas.openxmlformats.org/officeDocument/2006/relationships/hyperlink" Target="https://login.consultant.ru/link/?req=doc&amp;base=RLAW322&amp;n=32922&amp;date=17.07.2025" TargetMode = "External"/>
	<Relationship Id="rId13" Type="http://schemas.openxmlformats.org/officeDocument/2006/relationships/hyperlink" Target="https://login.consultant.ru/link/?req=doc&amp;base=RLAW322&amp;n=59109&amp;date=17.07.2025" TargetMode = "External"/>
	<Relationship Id="rId14" Type="http://schemas.openxmlformats.org/officeDocument/2006/relationships/hyperlink" Target="https://login.consultant.ru/link/?req=doc&amp;base=RLAW322&amp;n=91536&amp;date=17.07.2025&amp;dst=100005&amp;field=134" TargetMode = "External"/>
	<Relationship Id="rId15" Type="http://schemas.openxmlformats.org/officeDocument/2006/relationships/hyperlink" Target="https://login.consultant.ru/link/?req=doc&amp;base=RLAW322&amp;n=122974&amp;date=17.07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21.10.2022 N 129
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dc:title>
  <dcterms:created xsi:type="dcterms:W3CDTF">2025-07-17T13:03:24Z</dcterms:created>
</cp:coreProperties>
</file>