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D74A17">
        <w:rPr>
          <w:rFonts w:ascii="Times New Roman" w:hAnsi="Times New Roman" w:cs="Times New Roman"/>
          <w:b/>
          <w:sz w:val="28"/>
        </w:rPr>
        <w:t>июль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D74A17">
        <w:rPr>
          <w:rFonts w:ascii="Times New Roman" w:hAnsi="Times New Roman" w:cs="Times New Roman"/>
          <w:sz w:val="28"/>
          <w:szCs w:val="28"/>
        </w:rPr>
        <w:t>июль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D74A17">
        <w:rPr>
          <w:rFonts w:ascii="Times New Roman" w:hAnsi="Times New Roman" w:cs="Times New Roman"/>
          <w:sz w:val="28"/>
          <w:szCs w:val="28"/>
        </w:rPr>
        <w:t>июль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D74A17">
        <w:rPr>
          <w:rFonts w:ascii="Times New Roman" w:hAnsi="Times New Roman" w:cs="Times New Roman"/>
          <w:sz w:val="28"/>
          <w:szCs w:val="28"/>
        </w:rPr>
        <w:t>июль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82</cp:revision>
  <cp:lastPrinted>2024-07-08T06:42:00Z</cp:lastPrinted>
  <dcterms:created xsi:type="dcterms:W3CDTF">2017-11-07T13:57:00Z</dcterms:created>
  <dcterms:modified xsi:type="dcterms:W3CDTF">2024-08-15T09:05:00Z</dcterms:modified>
</cp:coreProperties>
</file>