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FB" w:rsidRPr="0052001B" w:rsidRDefault="00CC2CFB" w:rsidP="006A4AF6">
      <w:pPr>
        <w:pStyle w:val="10"/>
        <w:jc w:val="center"/>
        <w:rPr>
          <w:b/>
          <w:sz w:val="28"/>
          <w:szCs w:val="28"/>
          <w:lang w:val="en-US"/>
        </w:rPr>
      </w:pPr>
    </w:p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D2F89" wp14:editId="28E560E7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3D02A7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20</w:t>
      </w:r>
      <w:r w:rsidR="001064D1" w:rsidRPr="00A2656A">
        <w:rPr>
          <w:sz w:val="28"/>
          <w:szCs w:val="28"/>
        </w:rPr>
        <w:t>.</w:t>
      </w:r>
      <w:r w:rsidR="003406AD">
        <w:rPr>
          <w:sz w:val="28"/>
          <w:szCs w:val="28"/>
        </w:rPr>
        <w:t>1</w:t>
      </w:r>
      <w:r w:rsidR="00346FF0">
        <w:rPr>
          <w:sz w:val="28"/>
          <w:szCs w:val="28"/>
        </w:rPr>
        <w:t>2</w:t>
      </w:r>
      <w:r w:rsidR="001064D1" w:rsidRPr="00A2656A">
        <w:rPr>
          <w:sz w:val="28"/>
          <w:szCs w:val="28"/>
        </w:rPr>
        <w:t>.202</w:t>
      </w:r>
      <w:r w:rsidR="00141D9E">
        <w:rPr>
          <w:sz w:val="28"/>
          <w:szCs w:val="28"/>
        </w:rPr>
        <w:t>4</w:t>
      </w:r>
      <w:r w:rsidR="001064D1" w:rsidRPr="00A2656A">
        <w:rPr>
          <w:sz w:val="28"/>
          <w:szCs w:val="28"/>
        </w:rPr>
        <w:t xml:space="preserve">                                                             </w:t>
      </w:r>
      <w:r w:rsidR="001064D1" w:rsidRPr="00141D9E">
        <w:rPr>
          <w:sz w:val="28"/>
          <w:szCs w:val="28"/>
          <w:highlight w:val="yellow"/>
        </w:rPr>
        <w:t xml:space="preserve">№ </w:t>
      </w:r>
      <w:r w:rsidR="00141D9E" w:rsidRPr="00141D9E">
        <w:rPr>
          <w:sz w:val="28"/>
          <w:szCs w:val="28"/>
          <w:highlight w:val="yellow"/>
        </w:rPr>
        <w:t>00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C83730">
        <w:trPr>
          <w:trHeight w:val="127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141D9E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346FF0" w:rsidRPr="003A7ED0">
              <w:rPr>
                <w:sz w:val="28"/>
                <w:szCs w:val="28"/>
              </w:rPr>
              <w:t>МУП г. Астрахани «</w:t>
            </w:r>
            <w:proofErr w:type="spellStart"/>
            <w:r w:rsidR="00346FF0" w:rsidRPr="003A7ED0">
              <w:rPr>
                <w:sz w:val="28"/>
                <w:szCs w:val="28"/>
              </w:rPr>
              <w:t>Астрводоканал</w:t>
            </w:r>
            <w:proofErr w:type="spellEnd"/>
            <w:r w:rsidR="00346FF0" w:rsidRPr="003A7ED0">
              <w:rPr>
                <w:sz w:val="28"/>
                <w:szCs w:val="28"/>
              </w:rPr>
              <w:t xml:space="preserve">» </w:t>
            </w:r>
            <w:r w:rsidR="00BF2382">
              <w:rPr>
                <w:sz w:val="28"/>
                <w:szCs w:val="28"/>
              </w:rPr>
              <w:br/>
            </w:r>
            <w:r w:rsidR="00346FF0" w:rsidRPr="003A7ED0">
              <w:rPr>
                <w:sz w:val="28"/>
                <w:szCs w:val="28"/>
              </w:rPr>
              <w:t>(ОГРН 1033002812050)</w:t>
            </w:r>
            <w:r w:rsidR="00F60DAC" w:rsidRPr="00F60DAC">
              <w:rPr>
                <w:sz w:val="28"/>
                <w:szCs w:val="28"/>
              </w:rPr>
              <w:t xml:space="preserve"> тарифов на подключение (технологическое присоединение) к централизованн</w:t>
            </w:r>
            <w:r w:rsidR="00346FF0">
              <w:rPr>
                <w:sz w:val="28"/>
                <w:szCs w:val="28"/>
              </w:rPr>
              <w:t>ым</w:t>
            </w:r>
            <w:r w:rsidR="00F60DAC" w:rsidRPr="00F60DAC">
              <w:rPr>
                <w:sz w:val="28"/>
                <w:szCs w:val="28"/>
              </w:rPr>
              <w:t xml:space="preserve"> систем</w:t>
            </w:r>
            <w:r w:rsidR="00346FF0">
              <w:rPr>
                <w:sz w:val="28"/>
                <w:szCs w:val="28"/>
              </w:rPr>
              <w:t>ам</w:t>
            </w:r>
            <w:r w:rsidR="00F60DAC" w:rsidRPr="00F60DAC">
              <w:rPr>
                <w:sz w:val="28"/>
                <w:szCs w:val="28"/>
              </w:rPr>
              <w:t xml:space="preserve"> холодного водоснабжения</w:t>
            </w:r>
            <w:r w:rsidR="00346FF0">
              <w:rPr>
                <w:sz w:val="28"/>
                <w:szCs w:val="28"/>
              </w:rPr>
              <w:t xml:space="preserve"> и водоотведения</w:t>
            </w:r>
            <w:r w:rsidR="00264010">
              <w:rPr>
                <w:sz w:val="28"/>
                <w:szCs w:val="28"/>
              </w:rPr>
              <w:t xml:space="preserve"> на 2025 год</w:t>
            </w:r>
          </w:p>
        </w:tc>
      </w:tr>
    </w:tbl>
    <w:p w:rsidR="001064D1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C83730" w:rsidRPr="00C3564D" w:rsidRDefault="00C83730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 xml:space="preserve">от 07.12.2011 № 416-ФЗ </w:t>
      </w:r>
      <w:r w:rsidR="003406AD">
        <w:rPr>
          <w:szCs w:val="28"/>
        </w:rPr>
        <w:br/>
      </w:r>
      <w:r w:rsidR="005209A7" w:rsidRPr="005209A7">
        <w:rPr>
          <w:szCs w:val="28"/>
        </w:rPr>
        <w:t>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3D02A7">
        <w:t>20</w:t>
      </w:r>
      <w:r w:rsidR="00346FF0">
        <w:t>.12</w:t>
      </w:r>
      <w:r w:rsidRPr="005209A7">
        <w:t>.202</w:t>
      </w:r>
      <w:r w:rsidR="00141D9E">
        <w:t>4</w:t>
      </w:r>
      <w:r w:rsidRPr="005209A7">
        <w:t xml:space="preserve"> </w:t>
      </w:r>
      <w:r w:rsidRPr="00141D9E">
        <w:rPr>
          <w:highlight w:val="yellow"/>
        </w:rPr>
        <w:t>№</w:t>
      </w:r>
      <w:r w:rsidR="00141D9E" w:rsidRPr="00141D9E">
        <w:rPr>
          <w:highlight w:val="yellow"/>
        </w:rPr>
        <w:t> 00</w:t>
      </w:r>
      <w:r w:rsidR="00141D9E">
        <w:t xml:space="preserve"> </w:t>
      </w:r>
      <w:r w:rsidR="001064D1" w:rsidRPr="005209A7">
        <w:rPr>
          <w:szCs w:val="28"/>
        </w:rPr>
        <w:t>служба по тарифам Астраханской области ПОСТАНОВЛЯЕТ:</w:t>
      </w:r>
    </w:p>
    <w:p w:rsidR="00B834FD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</w:t>
      </w:r>
      <w:r w:rsidR="00141D9E">
        <w:rPr>
          <w:szCs w:val="28"/>
        </w:rPr>
        <w:t>МУП г. </w:t>
      </w:r>
      <w:r w:rsidR="00346FF0" w:rsidRPr="003A7ED0">
        <w:rPr>
          <w:szCs w:val="28"/>
        </w:rPr>
        <w:t>Астрахани «</w:t>
      </w:r>
      <w:proofErr w:type="spellStart"/>
      <w:r w:rsidR="00346FF0" w:rsidRPr="003A7ED0">
        <w:rPr>
          <w:szCs w:val="28"/>
        </w:rPr>
        <w:t>Астрводоканал</w:t>
      </w:r>
      <w:proofErr w:type="spellEnd"/>
      <w:r w:rsidR="00346FF0" w:rsidRPr="003A7ED0">
        <w:rPr>
          <w:szCs w:val="28"/>
        </w:rPr>
        <w:t>» (ОГРН</w:t>
      </w:r>
      <w:r w:rsidR="00141D9E">
        <w:rPr>
          <w:szCs w:val="28"/>
        </w:rPr>
        <w:t> </w:t>
      </w:r>
      <w:r w:rsidR="00346FF0" w:rsidRPr="003A7ED0">
        <w:rPr>
          <w:szCs w:val="28"/>
        </w:rPr>
        <w:t>1033002812050)</w:t>
      </w:r>
      <w:r w:rsidR="00346FF0">
        <w:rPr>
          <w:szCs w:val="28"/>
        </w:rPr>
        <w:t xml:space="preserve"> </w:t>
      </w:r>
      <w:r w:rsidR="005710DC" w:rsidRPr="005710DC">
        <w:rPr>
          <w:szCs w:val="28"/>
        </w:rPr>
        <w:t xml:space="preserve">тарифы на подключение (технологическое присоединение) к </w:t>
      </w:r>
      <w:r w:rsidR="00346FF0" w:rsidRPr="00F60DAC">
        <w:rPr>
          <w:szCs w:val="28"/>
        </w:rPr>
        <w:t>централизованн</w:t>
      </w:r>
      <w:r w:rsidR="00346FF0">
        <w:rPr>
          <w:szCs w:val="28"/>
        </w:rPr>
        <w:t>ым</w:t>
      </w:r>
      <w:r w:rsidR="00346FF0" w:rsidRPr="00F60DAC">
        <w:rPr>
          <w:szCs w:val="28"/>
        </w:rPr>
        <w:t xml:space="preserve"> систем</w:t>
      </w:r>
      <w:r w:rsidR="00346FF0">
        <w:rPr>
          <w:szCs w:val="28"/>
        </w:rPr>
        <w:t>ам</w:t>
      </w:r>
      <w:r w:rsidR="00346FF0" w:rsidRPr="00F60DAC">
        <w:rPr>
          <w:szCs w:val="28"/>
        </w:rPr>
        <w:t xml:space="preserve"> холодного водоснабжения</w:t>
      </w:r>
      <w:r w:rsidR="00346FF0">
        <w:rPr>
          <w:szCs w:val="28"/>
        </w:rPr>
        <w:t xml:space="preserve"> и водоотведения</w:t>
      </w:r>
      <w:r w:rsidR="00346FF0" w:rsidRPr="00F60DAC">
        <w:rPr>
          <w:szCs w:val="28"/>
        </w:rPr>
        <w:t xml:space="preserve"> на 202</w:t>
      </w:r>
      <w:r w:rsidR="00141D9E">
        <w:rPr>
          <w:szCs w:val="28"/>
        </w:rPr>
        <w:t>5</w:t>
      </w:r>
      <w:r w:rsidR="00346FF0" w:rsidRPr="00F60DAC">
        <w:rPr>
          <w:szCs w:val="28"/>
        </w:rPr>
        <w:t xml:space="preserve"> год</w:t>
      </w:r>
      <w:r w:rsidR="005710DC" w:rsidRPr="005710DC">
        <w:rPr>
          <w:szCs w:val="28"/>
        </w:rPr>
        <w:t xml:space="preserve"> </w:t>
      </w:r>
      <w:r w:rsidR="003D02A7">
        <w:rPr>
          <w:szCs w:val="28"/>
        </w:rPr>
        <w:t>со</w:t>
      </w:r>
      <w:r w:rsidR="00264010">
        <w:rPr>
          <w:szCs w:val="28"/>
        </w:rPr>
        <w:t xml:space="preserve">гласно </w:t>
      </w:r>
      <w:r w:rsidR="005710DC" w:rsidRPr="005710DC">
        <w:rPr>
          <w:szCs w:val="28"/>
        </w:rPr>
        <w:t>приложени</w:t>
      </w:r>
      <w:r w:rsidR="00264010">
        <w:rPr>
          <w:szCs w:val="28"/>
        </w:rPr>
        <w:t>ю</w:t>
      </w:r>
      <w:bookmarkStart w:id="0" w:name="_GoBack"/>
      <w:bookmarkEnd w:id="0"/>
      <w:r w:rsidR="00B834FD" w:rsidRPr="005710DC">
        <w:t>.</w:t>
      </w:r>
    </w:p>
    <w:p w:rsidR="00954F8C" w:rsidRDefault="00954F8C" w:rsidP="00954F8C">
      <w:pPr>
        <w:pStyle w:val="10"/>
        <w:tabs>
          <w:tab w:val="right" w:pos="10773"/>
        </w:tabs>
        <w:suppressAutoHyphens/>
        <w:ind w:right="-14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</w:t>
      </w:r>
      <w:r w:rsidR="00034229">
        <w:rPr>
          <w:sz w:val="28"/>
          <w:szCs w:val="28"/>
        </w:rPr>
        <w:t>е</w:t>
      </w:r>
      <w:r>
        <w:rPr>
          <w:sz w:val="28"/>
          <w:szCs w:val="28"/>
        </w:rPr>
        <w:t xml:space="preserve"> службы по тарифам Астраханской области от</w:t>
      </w:r>
      <w:r w:rsidRPr="005730B9">
        <w:rPr>
          <w:sz w:val="28"/>
          <w:szCs w:val="28"/>
        </w:rPr>
        <w:t xml:space="preserve"> </w:t>
      </w:r>
      <w:r w:rsidR="00141D9E">
        <w:rPr>
          <w:sz w:val="28"/>
          <w:szCs w:val="28"/>
        </w:rPr>
        <w:t>20</w:t>
      </w:r>
      <w:r>
        <w:rPr>
          <w:sz w:val="28"/>
          <w:szCs w:val="28"/>
        </w:rPr>
        <w:t>.12.202</w:t>
      </w:r>
      <w:r w:rsidR="00141D9E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141D9E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141D9E">
        <w:rPr>
          <w:sz w:val="28"/>
          <w:szCs w:val="28"/>
        </w:rPr>
        <w:t>2</w:t>
      </w:r>
      <w:r>
        <w:rPr>
          <w:sz w:val="28"/>
          <w:szCs w:val="28"/>
        </w:rPr>
        <w:t>8 «</w:t>
      </w:r>
      <w:r w:rsidRPr="00A84785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br/>
      </w:r>
      <w:r w:rsidRPr="00A84785">
        <w:rPr>
          <w:sz w:val="28"/>
          <w:szCs w:val="28"/>
        </w:rPr>
        <w:t>МУП г. Астрахани «</w:t>
      </w:r>
      <w:proofErr w:type="spellStart"/>
      <w:r w:rsidRPr="00A84785">
        <w:rPr>
          <w:sz w:val="28"/>
          <w:szCs w:val="28"/>
        </w:rPr>
        <w:t>Астрводоканал</w:t>
      </w:r>
      <w:proofErr w:type="spellEnd"/>
      <w:r w:rsidRPr="00A84785">
        <w:rPr>
          <w:sz w:val="28"/>
          <w:szCs w:val="28"/>
        </w:rPr>
        <w:t>» (ОГРН 1033002812050) тарифов на подключение (технологическое присоединение) к централизованным системам холодного водоснабжения и водоотведения</w:t>
      </w:r>
      <w:r>
        <w:rPr>
          <w:sz w:val="28"/>
          <w:szCs w:val="28"/>
        </w:rPr>
        <w:t xml:space="preserve"> на 202</w:t>
      </w:r>
      <w:r w:rsidR="00141D9E">
        <w:rPr>
          <w:sz w:val="28"/>
          <w:szCs w:val="28"/>
        </w:rPr>
        <w:t>4</w:t>
      </w:r>
      <w:r>
        <w:rPr>
          <w:sz w:val="28"/>
          <w:szCs w:val="28"/>
        </w:rPr>
        <w:t xml:space="preserve"> год».</w:t>
      </w:r>
    </w:p>
    <w:p w:rsidR="001064D1" w:rsidRPr="005710DC" w:rsidRDefault="00954F8C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954F8C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 w:rsidRPr="008F4B7B">
        <w:rPr>
          <w:sz w:val="28"/>
          <w:szCs w:val="28"/>
        </w:rPr>
        <w:t>.3.</w:t>
      </w:r>
      <w:r w:rsidR="005710DC" w:rsidRPr="008F4B7B">
        <w:rPr>
          <w:sz w:val="28"/>
          <w:szCs w:val="28"/>
        </w:rPr>
        <w:t> </w:t>
      </w:r>
      <w:r w:rsidR="00115216" w:rsidRPr="008F4B7B">
        <w:rPr>
          <w:sz w:val="28"/>
          <w:szCs w:val="28"/>
        </w:rPr>
        <w:t>В срок не позднее семи рабочих дней со дня п</w:t>
      </w:r>
      <w:r w:rsidR="00141D9E">
        <w:rPr>
          <w:sz w:val="28"/>
          <w:szCs w:val="28"/>
        </w:rPr>
        <w:t>одписан</w:t>
      </w:r>
      <w:r w:rsidR="00115216" w:rsidRPr="008F4B7B">
        <w:rPr>
          <w:sz w:val="28"/>
          <w:szCs w:val="28"/>
        </w:rPr>
        <w:t xml:space="preserve">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="00115216"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постановления, а также </w:t>
      </w:r>
      <w:r w:rsidR="001064D1" w:rsidRPr="008F4B7B">
        <w:rPr>
          <w:rFonts w:eastAsia="Calibri"/>
          <w:bCs/>
          <w:sz w:val="28"/>
          <w:szCs w:val="28"/>
        </w:rPr>
        <w:lastRenderedPageBreak/>
        <w:t>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 w:rsidR="003D02A7">
        <w:rPr>
          <w:sz w:val="28"/>
          <w:szCs w:val="28"/>
        </w:rPr>
        <w:t>20</w:t>
      </w:r>
      <w:r w:rsidR="00346FF0">
        <w:rPr>
          <w:sz w:val="28"/>
          <w:szCs w:val="28"/>
        </w:rPr>
        <w:t>.12</w:t>
      </w:r>
      <w:r w:rsidR="00E16421" w:rsidRPr="008F4B7B">
        <w:rPr>
          <w:sz w:val="28"/>
          <w:szCs w:val="28"/>
        </w:rPr>
        <w:t>.202</w:t>
      </w:r>
      <w:r w:rsidR="00141D9E">
        <w:rPr>
          <w:sz w:val="28"/>
          <w:szCs w:val="28"/>
        </w:rPr>
        <w:t>4</w:t>
      </w:r>
      <w:r w:rsidR="00E16421" w:rsidRPr="008F4B7B">
        <w:rPr>
          <w:sz w:val="28"/>
          <w:szCs w:val="28"/>
        </w:rPr>
        <w:t xml:space="preserve"> </w:t>
      </w:r>
      <w:r w:rsidR="00E16421" w:rsidRPr="00141D9E">
        <w:rPr>
          <w:sz w:val="28"/>
          <w:szCs w:val="28"/>
          <w:highlight w:val="yellow"/>
        </w:rPr>
        <w:t>№</w:t>
      </w:r>
      <w:r w:rsidR="00141D9E" w:rsidRPr="00141D9E">
        <w:rPr>
          <w:sz w:val="28"/>
          <w:szCs w:val="28"/>
          <w:highlight w:val="yellow"/>
        </w:rPr>
        <w:t> 00</w:t>
      </w:r>
      <w:r w:rsidR="00E16421" w:rsidRPr="008F4B7B">
        <w:rPr>
          <w:sz w:val="28"/>
          <w:szCs w:val="28"/>
        </w:rPr>
        <w:t xml:space="preserve"> в </w:t>
      </w:r>
      <w:r w:rsidR="003406AD" w:rsidRPr="003406AD">
        <w:rPr>
          <w:sz w:val="28"/>
          <w:szCs w:val="28"/>
        </w:rPr>
        <w:t xml:space="preserve">МУП </w:t>
      </w:r>
      <w:r w:rsidR="00346FF0" w:rsidRPr="003A7ED0">
        <w:rPr>
          <w:sz w:val="28"/>
          <w:szCs w:val="28"/>
        </w:rPr>
        <w:t>г. Астрахани «</w:t>
      </w:r>
      <w:proofErr w:type="spellStart"/>
      <w:r w:rsidR="00346FF0" w:rsidRPr="003A7ED0">
        <w:rPr>
          <w:sz w:val="28"/>
          <w:szCs w:val="28"/>
        </w:rPr>
        <w:t>Астрводоканал</w:t>
      </w:r>
      <w:proofErr w:type="spellEnd"/>
      <w:r w:rsidR="00346FF0" w:rsidRPr="003A7ED0">
        <w:rPr>
          <w:sz w:val="28"/>
          <w:szCs w:val="28"/>
        </w:rPr>
        <w:t>» (ОГРН 1033002812050)</w:t>
      </w:r>
      <w:r w:rsidR="00E16421" w:rsidRPr="008F4B7B">
        <w:rPr>
          <w:sz w:val="28"/>
          <w:szCs w:val="28"/>
        </w:rPr>
        <w:t>.</w:t>
      </w:r>
    </w:p>
    <w:p w:rsidR="00E16421" w:rsidRPr="00772BBB" w:rsidRDefault="00954F8C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области от </w:t>
      </w:r>
      <w:r w:rsidR="00141D9E">
        <w:rPr>
          <w:sz w:val="28"/>
          <w:szCs w:val="28"/>
        </w:rPr>
        <w:t>20.12</w:t>
      </w:r>
      <w:r w:rsidR="00141D9E" w:rsidRPr="008F4B7B">
        <w:rPr>
          <w:sz w:val="28"/>
          <w:szCs w:val="28"/>
        </w:rPr>
        <w:t>.202</w:t>
      </w:r>
      <w:r w:rsidR="00141D9E">
        <w:rPr>
          <w:sz w:val="28"/>
          <w:szCs w:val="28"/>
        </w:rPr>
        <w:t>4</w:t>
      </w:r>
      <w:r w:rsidR="00141D9E" w:rsidRPr="008F4B7B">
        <w:rPr>
          <w:sz w:val="28"/>
          <w:szCs w:val="28"/>
        </w:rPr>
        <w:t xml:space="preserve"> </w:t>
      </w:r>
      <w:r w:rsidR="00141D9E" w:rsidRPr="00141D9E">
        <w:rPr>
          <w:sz w:val="28"/>
          <w:szCs w:val="28"/>
          <w:highlight w:val="yellow"/>
        </w:rPr>
        <w:t>№ 00</w:t>
      </w:r>
      <w:r w:rsidR="00141D9E" w:rsidRPr="008F4B7B">
        <w:rPr>
          <w:sz w:val="28"/>
          <w:szCs w:val="28"/>
        </w:rPr>
        <w:t xml:space="preserve"> </w:t>
      </w:r>
      <w:r w:rsidR="00E16421"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</w:t>
      </w:r>
      <w:r w:rsidR="00A351AD">
        <w:rPr>
          <w:sz w:val="28"/>
          <w:szCs w:val="28"/>
        </w:rPr>
        <w:t xml:space="preserve">едеральный орган регулирования – </w:t>
      </w:r>
      <w:r w:rsidR="00E16421" w:rsidRPr="00772BBB">
        <w:rPr>
          <w:sz w:val="28"/>
          <w:szCs w:val="28"/>
        </w:rPr>
        <w:t xml:space="preserve">региональные органы регулирования </w:t>
      </w:r>
      <w:r w:rsidR="00A351AD">
        <w:rPr>
          <w:sz w:val="28"/>
          <w:szCs w:val="28"/>
        </w:rPr>
        <w:t xml:space="preserve">– </w:t>
      </w:r>
      <w:r w:rsidR="00E16421" w:rsidRPr="00772BBB">
        <w:rPr>
          <w:sz w:val="28"/>
          <w:szCs w:val="28"/>
        </w:rPr>
        <w:t>субъекты регулирования».</w:t>
      </w:r>
    </w:p>
    <w:p w:rsidR="001064D1" w:rsidRPr="004B75B1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разместить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от </w:t>
      </w:r>
      <w:r w:rsidR="00141D9E">
        <w:rPr>
          <w:sz w:val="28"/>
          <w:szCs w:val="28"/>
        </w:rPr>
        <w:t>20.12</w:t>
      </w:r>
      <w:r w:rsidR="00141D9E" w:rsidRPr="008F4B7B">
        <w:rPr>
          <w:sz w:val="28"/>
          <w:szCs w:val="28"/>
        </w:rPr>
        <w:t>.202</w:t>
      </w:r>
      <w:r w:rsidR="00141D9E">
        <w:rPr>
          <w:sz w:val="28"/>
          <w:szCs w:val="28"/>
        </w:rPr>
        <w:t>4</w:t>
      </w:r>
      <w:r w:rsidR="00141D9E" w:rsidRPr="008F4B7B">
        <w:rPr>
          <w:sz w:val="28"/>
          <w:szCs w:val="28"/>
        </w:rPr>
        <w:t xml:space="preserve"> </w:t>
      </w:r>
      <w:r w:rsidR="00141D9E" w:rsidRPr="00141D9E">
        <w:rPr>
          <w:sz w:val="28"/>
          <w:szCs w:val="28"/>
          <w:highlight w:val="yellow"/>
        </w:rPr>
        <w:t>№ 00</w:t>
      </w:r>
      <w:r w:rsidR="00141D9E" w:rsidRPr="008F4B7B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>на официальном сайте службы по тарифам Астраханской области</w:t>
      </w:r>
      <w:r w:rsidR="00141D9E">
        <w:rPr>
          <w:sz w:val="28"/>
          <w:szCs w:val="28"/>
        </w:rPr>
        <w:t xml:space="preserve"> </w:t>
      </w:r>
      <w:r w:rsidR="00141D9E" w:rsidRPr="004B75B1">
        <w:rPr>
          <w:sz w:val="28"/>
          <w:szCs w:val="28"/>
        </w:rPr>
        <w:t>(https://tarif.astrobl.ru)</w:t>
      </w:r>
      <w:r w:rsidR="001064D1" w:rsidRPr="004B75B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064D1" w:rsidRPr="004B75B1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43CBB" w:rsidRPr="006B7A53">
        <w:rPr>
          <w:sz w:val="28"/>
          <w:szCs w:val="28"/>
        </w:rPr>
        <w:t xml:space="preserve">В </w:t>
      </w:r>
      <w:r w:rsidR="00E43CBB">
        <w:rPr>
          <w:sz w:val="28"/>
          <w:szCs w:val="28"/>
        </w:rPr>
        <w:t xml:space="preserve">течение семи рабочих дней </w:t>
      </w:r>
      <w:r w:rsidR="00E43CBB" w:rsidRPr="006B7A53">
        <w:rPr>
          <w:sz w:val="28"/>
          <w:szCs w:val="28"/>
        </w:rPr>
        <w:t xml:space="preserve">со дня </w:t>
      </w:r>
      <w:r w:rsidR="00E43CBB">
        <w:rPr>
          <w:sz w:val="28"/>
          <w:szCs w:val="28"/>
        </w:rPr>
        <w:t>принятия</w:t>
      </w:r>
      <w:r w:rsidR="00E43CBB" w:rsidRPr="004B75B1">
        <w:rPr>
          <w:sz w:val="28"/>
          <w:szCs w:val="28"/>
        </w:rPr>
        <w:t xml:space="preserve"> </w:t>
      </w:r>
      <w:r w:rsidR="00E43CBB">
        <w:rPr>
          <w:sz w:val="28"/>
          <w:szCs w:val="28"/>
        </w:rPr>
        <w:t>о</w:t>
      </w:r>
      <w:r w:rsidR="001064D1" w:rsidRPr="004B75B1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 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346FF0" w:rsidRPr="004E75B5" w:rsidRDefault="00954F8C" w:rsidP="00954F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64D1" w:rsidRPr="004B75B1">
        <w:rPr>
          <w:sz w:val="28"/>
          <w:szCs w:val="28"/>
        </w:rPr>
        <w:t>.</w:t>
      </w:r>
      <w:r w:rsidR="00346FF0" w:rsidRPr="004E75B5">
        <w:rPr>
          <w:sz w:val="28"/>
          <w:szCs w:val="28"/>
        </w:rPr>
        <w:t xml:space="preserve"> Постановление вступает в силу </w:t>
      </w:r>
      <w:r w:rsidR="00346FF0" w:rsidRPr="008803C4">
        <w:rPr>
          <w:sz w:val="28"/>
          <w:szCs w:val="28"/>
        </w:rPr>
        <w:t>с 01.01.202</w:t>
      </w:r>
      <w:r w:rsidR="00141D9E">
        <w:rPr>
          <w:sz w:val="28"/>
          <w:szCs w:val="28"/>
        </w:rPr>
        <w:t>5</w:t>
      </w:r>
      <w:r w:rsidR="00346FF0" w:rsidRPr="008803C4">
        <w:rPr>
          <w:sz w:val="28"/>
          <w:szCs w:val="28"/>
        </w:rPr>
        <w:t>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AE2C1E" w:rsidRPr="004B75B1" w:rsidRDefault="003406AD" w:rsidP="003406AD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 w:rsidR="002034A2">
        <w:rPr>
          <w:b w:val="0"/>
          <w:i w:val="0"/>
          <w:szCs w:val="28"/>
        </w:rPr>
        <w:t xml:space="preserve">. 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CC2CFB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284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1F70B7" w:rsidRDefault="005C2CE1" w:rsidP="00CC4974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3D02A7">
        <w:rPr>
          <w:b w:val="0"/>
          <w:bCs/>
          <w:i w:val="0"/>
          <w:iCs/>
          <w:szCs w:val="24"/>
        </w:rPr>
        <w:t>20</w:t>
      </w:r>
      <w:r w:rsidR="00141D9E">
        <w:rPr>
          <w:b w:val="0"/>
          <w:bCs/>
          <w:i w:val="0"/>
          <w:iCs/>
          <w:szCs w:val="24"/>
        </w:rPr>
        <w:t>.12.2024</w:t>
      </w:r>
      <w:r w:rsidR="00B132FB">
        <w:rPr>
          <w:b w:val="0"/>
          <w:bCs/>
          <w:i w:val="0"/>
          <w:iCs/>
          <w:szCs w:val="24"/>
        </w:rPr>
        <w:t xml:space="preserve"> </w:t>
      </w:r>
      <w:r w:rsidR="00B132FB" w:rsidRPr="00141D9E">
        <w:rPr>
          <w:b w:val="0"/>
          <w:bCs/>
          <w:i w:val="0"/>
          <w:iCs/>
          <w:szCs w:val="24"/>
          <w:highlight w:val="yellow"/>
        </w:rPr>
        <w:t xml:space="preserve">№ </w:t>
      </w:r>
      <w:r w:rsidR="00141D9E" w:rsidRPr="00141D9E">
        <w:rPr>
          <w:b w:val="0"/>
          <w:bCs/>
          <w:i w:val="0"/>
          <w:iCs/>
          <w:szCs w:val="24"/>
          <w:highlight w:val="yellow"/>
        </w:rPr>
        <w:t>00</w:t>
      </w:r>
    </w:p>
    <w:p w:rsidR="00342822" w:rsidRDefault="00342822" w:rsidP="00954F8C">
      <w:pPr>
        <w:jc w:val="center"/>
        <w:rPr>
          <w:b/>
          <w:sz w:val="28"/>
          <w:szCs w:val="28"/>
        </w:rPr>
      </w:pPr>
    </w:p>
    <w:p w:rsidR="0071785A" w:rsidRDefault="0071785A" w:rsidP="00954F8C">
      <w:pPr>
        <w:jc w:val="center"/>
        <w:rPr>
          <w:b/>
          <w:sz w:val="28"/>
          <w:szCs w:val="28"/>
        </w:rPr>
      </w:pPr>
    </w:p>
    <w:p w:rsidR="00954F8C" w:rsidRPr="00B92E8E" w:rsidRDefault="00954F8C" w:rsidP="00064385">
      <w:pPr>
        <w:ind w:left="426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 xml:space="preserve">Тарифы </w:t>
      </w:r>
    </w:p>
    <w:p w:rsidR="00954F8C" w:rsidRPr="00B92E8E" w:rsidRDefault="00954F8C" w:rsidP="00064385">
      <w:pPr>
        <w:ind w:left="426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на подключение (технологическое присоединение) к централизованным</w:t>
      </w:r>
    </w:p>
    <w:p w:rsidR="00954F8C" w:rsidRPr="00B92E8E" w:rsidRDefault="00954F8C" w:rsidP="00064385">
      <w:pPr>
        <w:ind w:left="426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 xml:space="preserve">системам холодного водоснабжения и водоотведения </w:t>
      </w:r>
    </w:p>
    <w:p w:rsidR="00954F8C" w:rsidRDefault="00954F8C" w:rsidP="00064385">
      <w:pPr>
        <w:ind w:left="426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МУП г. Астрахани «</w:t>
      </w:r>
      <w:proofErr w:type="spellStart"/>
      <w:r w:rsidRPr="00B92E8E">
        <w:rPr>
          <w:b/>
          <w:sz w:val="28"/>
          <w:szCs w:val="28"/>
        </w:rPr>
        <w:t>Астрводоканал</w:t>
      </w:r>
      <w:proofErr w:type="spellEnd"/>
      <w:r w:rsidRPr="00B92E8E">
        <w:rPr>
          <w:b/>
          <w:sz w:val="28"/>
          <w:szCs w:val="28"/>
        </w:rPr>
        <w:t>» (ОГРН 1033002812050)</w:t>
      </w:r>
      <w:r w:rsidR="00141D9E">
        <w:rPr>
          <w:b/>
          <w:sz w:val="28"/>
          <w:szCs w:val="28"/>
        </w:rPr>
        <w:t xml:space="preserve"> на 2025</w:t>
      </w:r>
      <w:r w:rsidR="00361D74">
        <w:rPr>
          <w:b/>
          <w:sz w:val="28"/>
          <w:szCs w:val="28"/>
        </w:rPr>
        <w:t xml:space="preserve"> год</w:t>
      </w:r>
    </w:p>
    <w:p w:rsidR="00342822" w:rsidRPr="00B92E8E" w:rsidRDefault="00342822" w:rsidP="00954F8C">
      <w:pPr>
        <w:jc w:val="center"/>
        <w:rPr>
          <w:b/>
          <w:sz w:val="28"/>
          <w:szCs w:val="28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42"/>
        <w:gridCol w:w="2268"/>
        <w:gridCol w:w="2620"/>
      </w:tblGrid>
      <w:tr w:rsidR="004B4FE7" w:rsidRPr="00F92B14" w:rsidTr="005324E5">
        <w:trPr>
          <w:trHeight w:val="951"/>
          <w:tblHeader/>
        </w:trPr>
        <w:tc>
          <w:tcPr>
            <w:tcW w:w="709" w:type="dxa"/>
            <w:shd w:val="clear" w:color="auto" w:fill="auto"/>
            <w:vAlign w:val="center"/>
          </w:tcPr>
          <w:p w:rsidR="004B4FE7" w:rsidRPr="000446AF" w:rsidRDefault="004B4FE7" w:rsidP="000A437B">
            <w:pPr>
              <w:autoSpaceDE w:val="0"/>
              <w:autoSpaceDN w:val="0"/>
              <w:adjustRightInd w:val="0"/>
              <w:jc w:val="center"/>
            </w:pPr>
            <w:r w:rsidRPr="000446AF">
              <w:t>№ п/п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4B4FE7" w:rsidRPr="000446AF" w:rsidRDefault="004B4FE7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446AF">
              <w:rPr>
                <w:bCs/>
                <w:iCs/>
              </w:rPr>
              <w:t>Наименование тарифной 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FE7" w:rsidRPr="000446AF" w:rsidRDefault="004B4FE7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446AF">
              <w:rPr>
                <w:bCs/>
                <w:iCs/>
              </w:rPr>
              <w:t>Единица измерения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4B4FE7" w:rsidRPr="000446AF" w:rsidRDefault="004B4FE7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446AF">
              <w:rPr>
                <w:bCs/>
                <w:iCs/>
              </w:rPr>
              <w:t>Тарифная ставка</w:t>
            </w:r>
          </w:p>
          <w:p w:rsidR="004B4FE7" w:rsidRPr="000446AF" w:rsidRDefault="004B4FE7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0446AF">
              <w:rPr>
                <w:bCs/>
                <w:iCs/>
              </w:rPr>
              <w:t>(без НДС)</w:t>
            </w:r>
          </w:p>
        </w:tc>
      </w:tr>
      <w:tr w:rsidR="00064385" w:rsidRPr="00F92B14" w:rsidTr="00064385">
        <w:trPr>
          <w:trHeight w:val="546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064385" w:rsidRDefault="00064385" w:rsidP="000A437B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iCs/>
              </w:rPr>
            </w:pPr>
          </w:p>
          <w:p w:rsidR="00064385" w:rsidRPr="004B4FE7" w:rsidRDefault="00064385" w:rsidP="000A437B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iCs/>
              </w:rPr>
            </w:pPr>
            <w:r w:rsidRPr="004B4FE7">
              <w:rPr>
                <w:b/>
                <w:bCs/>
                <w:iCs/>
              </w:rPr>
              <w:t>Тариф на подключение (технологическое присоединение) к централизованной системе</w:t>
            </w:r>
            <w:r w:rsidR="004B4FE7">
              <w:rPr>
                <w:b/>
                <w:bCs/>
                <w:iCs/>
              </w:rPr>
              <w:t xml:space="preserve"> </w:t>
            </w:r>
          </w:p>
          <w:p w:rsidR="00064385" w:rsidRPr="004B4FE7" w:rsidRDefault="00064385" w:rsidP="000A437B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iCs/>
              </w:rPr>
            </w:pPr>
            <w:r w:rsidRPr="004B4FE7">
              <w:rPr>
                <w:b/>
                <w:bCs/>
                <w:iCs/>
              </w:rPr>
              <w:t>холодного водоснабжения</w:t>
            </w:r>
          </w:p>
          <w:p w:rsidR="00064385" w:rsidRPr="000446AF" w:rsidRDefault="00064385" w:rsidP="000A437B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</w:rPr>
            </w:pPr>
          </w:p>
        </w:tc>
      </w:tr>
      <w:tr w:rsidR="00064385" w:rsidRPr="00F92B14" w:rsidTr="00064385">
        <w:trPr>
          <w:trHeight w:val="546"/>
        </w:trPr>
        <w:tc>
          <w:tcPr>
            <w:tcW w:w="709" w:type="dxa"/>
            <w:shd w:val="clear" w:color="auto" w:fill="auto"/>
            <w:vAlign w:val="center"/>
          </w:tcPr>
          <w:p w:rsidR="00064385" w:rsidRPr="00A93DDD" w:rsidRDefault="00064385" w:rsidP="000A437B">
            <w:pPr>
              <w:autoSpaceDE w:val="0"/>
              <w:autoSpaceDN w:val="0"/>
              <w:adjustRightInd w:val="0"/>
              <w:ind w:left="37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064385" w:rsidRPr="00A93DDD" w:rsidRDefault="00064385" w:rsidP="000A437B">
            <w:pPr>
              <w:autoSpaceDE w:val="0"/>
              <w:autoSpaceDN w:val="0"/>
              <w:adjustRightInd w:val="0"/>
              <w:ind w:left="37"/>
              <w:jc w:val="center"/>
              <w:rPr>
                <w:bCs/>
                <w:iCs/>
              </w:rPr>
            </w:pPr>
            <w:r w:rsidRPr="00A93DDD">
              <w:rPr>
                <w:bCs/>
                <w:iCs/>
              </w:rPr>
              <w:t>Ставка тарифа за подключаемую нагрузку водопроводной сети</w:t>
            </w:r>
            <w:r>
              <w:rPr>
                <w:bCs/>
                <w:iCs/>
              </w:rPr>
              <w:t>:</w:t>
            </w:r>
          </w:p>
        </w:tc>
      </w:tr>
      <w:tr w:rsidR="00064385" w:rsidRPr="00F92B14" w:rsidTr="004B4FE7">
        <w:trPr>
          <w:trHeight w:val="673"/>
        </w:trPr>
        <w:tc>
          <w:tcPr>
            <w:tcW w:w="709" w:type="dxa"/>
            <w:shd w:val="clear" w:color="auto" w:fill="auto"/>
            <w:vAlign w:val="center"/>
          </w:tcPr>
          <w:p w:rsidR="00064385" w:rsidRPr="00A93DDD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93DDD">
              <w:rPr>
                <w:bCs/>
                <w:iCs/>
              </w:rPr>
              <w:t>1.</w:t>
            </w:r>
            <w:r>
              <w:rPr>
                <w:bCs/>
                <w:iCs/>
              </w:rPr>
              <w:t>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A93DDD" w:rsidRDefault="004B4FE7" w:rsidP="004B4FE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Без</w:t>
            </w:r>
            <w:r w:rsidR="00064385">
              <w:rPr>
                <w:bCs/>
                <w:iCs/>
              </w:rPr>
              <w:t xml:space="preserve"> учет</w:t>
            </w:r>
            <w:r>
              <w:rPr>
                <w:bCs/>
                <w:iCs/>
              </w:rPr>
              <w:t>а</w:t>
            </w:r>
            <w:r w:rsidR="00064385">
              <w:rPr>
                <w:bCs/>
                <w:iCs/>
              </w:rPr>
              <w:t xml:space="preserve"> выполнения мероприятий по </w:t>
            </w:r>
            <w:r>
              <w:rPr>
                <w:bCs/>
                <w:iCs/>
              </w:rPr>
              <w:t>«</w:t>
            </w:r>
            <w:r w:rsidR="00064385">
              <w:rPr>
                <w:bCs/>
                <w:iCs/>
              </w:rPr>
              <w:t>врезке</w:t>
            </w:r>
            <w:r>
              <w:rPr>
                <w:bCs/>
                <w:iCs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A93DDD" w:rsidRDefault="00064385" w:rsidP="004B4F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A93DDD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br/>
            </w:r>
            <w:r w:rsidRPr="00A93DDD">
              <w:rPr>
                <w:bCs/>
                <w:iCs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A93DDD" w:rsidRDefault="004B4FE7" w:rsidP="004B4F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337D">
              <w:rPr>
                <w:bCs/>
                <w:iCs/>
              </w:rPr>
              <w:t>7,163</w:t>
            </w:r>
          </w:p>
        </w:tc>
      </w:tr>
      <w:tr w:rsidR="00064385" w:rsidRPr="00F92B14" w:rsidTr="004B4FE7">
        <w:trPr>
          <w:trHeight w:val="673"/>
        </w:trPr>
        <w:tc>
          <w:tcPr>
            <w:tcW w:w="709" w:type="dxa"/>
            <w:shd w:val="clear" w:color="auto" w:fill="auto"/>
            <w:vAlign w:val="center"/>
          </w:tcPr>
          <w:p w:rsidR="00064385" w:rsidRPr="00A93DDD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A93DDD" w:rsidRDefault="004B4FE7" w:rsidP="004B4FE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С</w:t>
            </w:r>
            <w:r w:rsidR="00064385">
              <w:rPr>
                <w:bCs/>
                <w:iCs/>
              </w:rPr>
              <w:t xml:space="preserve"> учет</w:t>
            </w:r>
            <w:r>
              <w:rPr>
                <w:bCs/>
                <w:iCs/>
              </w:rPr>
              <w:t>ом</w:t>
            </w:r>
            <w:r w:rsidR="00064385">
              <w:rPr>
                <w:bCs/>
                <w:iCs/>
              </w:rPr>
              <w:t xml:space="preserve"> выполнения мероприятий по </w:t>
            </w:r>
            <w:r>
              <w:rPr>
                <w:bCs/>
                <w:iCs/>
              </w:rPr>
              <w:t>«</w:t>
            </w:r>
            <w:r w:rsidR="00064385">
              <w:rPr>
                <w:bCs/>
                <w:iCs/>
              </w:rPr>
              <w:t>врезке</w:t>
            </w:r>
            <w:r>
              <w:rPr>
                <w:bCs/>
                <w:iCs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A93DDD" w:rsidRDefault="00064385" w:rsidP="004B4F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A93DDD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br/>
            </w:r>
            <w:r w:rsidRPr="00A93DDD">
              <w:rPr>
                <w:bCs/>
                <w:iCs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4B4FE7" w:rsidRPr="00A93DDD" w:rsidRDefault="004B4FE7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337D">
              <w:rPr>
                <w:bCs/>
                <w:iCs/>
              </w:rPr>
              <w:t>17,182</w:t>
            </w:r>
          </w:p>
        </w:tc>
      </w:tr>
      <w:tr w:rsidR="00064385" w:rsidRPr="00F92B14" w:rsidTr="00064385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2.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064385" w:rsidRDefault="00064385" w:rsidP="000A437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  <w:p w:rsidR="00064385" w:rsidRDefault="00064385" w:rsidP="000A437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65552">
              <w:rPr>
                <w:bCs/>
                <w:iCs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централизованной системы водоснабжения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br/>
            </w:r>
            <w:r w:rsidRPr="00A65552">
              <w:rPr>
                <w:bCs/>
                <w:iCs/>
              </w:rPr>
              <w:t>(без восстановления асфальтобетонного покрытия):</w:t>
            </w:r>
          </w:p>
          <w:p w:rsidR="00064385" w:rsidRPr="00A65552" w:rsidRDefault="00064385" w:rsidP="000A437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</w:tr>
      <w:tr w:rsidR="00064385" w:rsidRPr="00F92B14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2.1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25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0446AF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t>к</w:t>
            </w:r>
            <w:r w:rsidRPr="000446AF">
              <w:rPr>
                <w:bCs/>
                <w:iCs/>
              </w:rPr>
              <w:t>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BF2382">
              <w:rPr>
                <w:bCs/>
                <w:iCs/>
              </w:rPr>
              <w:t>5</w:t>
            </w:r>
            <w:r>
              <w:rPr>
                <w:bCs/>
                <w:iCs/>
              </w:rPr>
              <w:t> 393,06</w:t>
            </w: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2.2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32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Default="00064385" w:rsidP="000A437B">
            <w:pPr>
              <w:jc w:val="center"/>
            </w:pPr>
            <w:r w:rsidRPr="00187152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5 414,99</w:t>
            </w: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2.3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 xml:space="preserve">63 </w:t>
            </w:r>
            <w:r w:rsidRPr="000446AF">
              <w:rPr>
                <w:bCs/>
                <w:iCs/>
              </w:rPr>
              <w:t>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0446AF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t>к</w:t>
            </w:r>
            <w:r w:rsidRPr="000446AF">
              <w:rPr>
                <w:bCs/>
                <w:iCs/>
              </w:rPr>
              <w:t>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5 606,14</w:t>
            </w: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2.4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rPr>
                <w:bCs/>
                <w:iCs/>
              </w:rPr>
              <w:t>диаметром 110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0446AF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t>к</w:t>
            </w:r>
            <w:r w:rsidRPr="000446AF">
              <w:rPr>
                <w:bCs/>
                <w:iCs/>
              </w:rPr>
              <w:t>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jc w:val="center"/>
            </w:pPr>
            <w:r w:rsidRPr="00BF2382">
              <w:t xml:space="preserve">6 </w:t>
            </w:r>
            <w:r>
              <w:t>528</w:t>
            </w:r>
            <w:r w:rsidRPr="00BF2382">
              <w:t>,</w:t>
            </w:r>
            <w:r>
              <w:t>11</w:t>
            </w: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2.5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160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jc w:val="center"/>
            </w:pP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Default="00064385" w:rsidP="000A437B">
            <w:pPr>
              <w:jc w:val="center"/>
            </w:pPr>
            <w:r w:rsidRPr="00B0365D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jc w:val="center"/>
            </w:pPr>
            <w:r>
              <w:t>7</w:t>
            </w:r>
            <w:r w:rsidRPr="00BF2382">
              <w:t xml:space="preserve"> </w:t>
            </w:r>
            <w:r>
              <w:t>863</w:t>
            </w:r>
            <w:r w:rsidRPr="00BF2382">
              <w:t>,</w:t>
            </w:r>
            <w:r>
              <w:t>09</w:t>
            </w: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2.6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225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0446AF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t>к</w:t>
            </w:r>
            <w:r w:rsidRPr="000446AF">
              <w:rPr>
                <w:bCs/>
                <w:iCs/>
              </w:rPr>
              <w:t>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jc w:val="center"/>
            </w:pPr>
            <w:r>
              <w:t>9</w:t>
            </w:r>
            <w:r w:rsidRPr="00BF2382">
              <w:t xml:space="preserve"> </w:t>
            </w:r>
            <w:r>
              <w:t>698</w:t>
            </w:r>
            <w:r w:rsidRPr="00BF2382">
              <w:t>,</w:t>
            </w:r>
            <w:r>
              <w:t>88</w:t>
            </w: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2.7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25</w:t>
            </w:r>
            <w:r w:rsidRPr="000446AF">
              <w:rPr>
                <w:bCs/>
                <w:iCs/>
              </w:rPr>
              <w:t>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330606" w:rsidTr="0006438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0446AF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t>к</w:t>
            </w:r>
            <w:r w:rsidRPr="000446AF">
              <w:rPr>
                <w:bCs/>
                <w:iCs/>
              </w:rPr>
              <w:t>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jc w:val="center"/>
            </w:pPr>
            <w:r>
              <w:t>10</w:t>
            </w:r>
            <w:r w:rsidRPr="00BF2382">
              <w:t xml:space="preserve"> </w:t>
            </w:r>
            <w:r>
              <w:t>532</w:t>
            </w:r>
            <w:r w:rsidRPr="00BF2382">
              <w:t>,</w:t>
            </w:r>
            <w:r>
              <w:t>56</w:t>
            </w:r>
          </w:p>
        </w:tc>
      </w:tr>
      <w:tr w:rsidR="00064385" w:rsidRPr="00330606" w:rsidTr="00064385">
        <w:trPr>
          <w:trHeight w:val="329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suppressAutoHyphens/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064385" w:rsidRDefault="00064385" w:rsidP="000A437B">
            <w:pPr>
              <w:suppressAutoHyphens/>
              <w:autoSpaceDE w:val="0"/>
              <w:autoSpaceDN w:val="0"/>
              <w:jc w:val="center"/>
              <w:rPr>
                <w:bCs/>
                <w:iCs/>
              </w:rPr>
            </w:pPr>
          </w:p>
          <w:p w:rsidR="00064385" w:rsidRDefault="00064385" w:rsidP="000A437B">
            <w:pPr>
              <w:suppressAutoHyphens/>
              <w:autoSpaceDE w:val="0"/>
              <w:autoSpaceDN w:val="0"/>
              <w:jc w:val="center"/>
              <w:rPr>
                <w:bCs/>
                <w:iCs/>
              </w:rPr>
            </w:pPr>
            <w:r w:rsidRPr="00A65552">
              <w:rPr>
                <w:bCs/>
                <w:iCs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централизованной системы водоснабжения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br/>
            </w:r>
            <w:r w:rsidRPr="00A65552">
              <w:rPr>
                <w:bCs/>
                <w:iCs/>
              </w:rPr>
              <w:t>(с восстановлением асфальтобетонного покрытия):</w:t>
            </w:r>
          </w:p>
          <w:p w:rsidR="00064385" w:rsidRPr="00A65552" w:rsidRDefault="00064385" w:rsidP="000A437B">
            <w:pPr>
              <w:suppressAutoHyphens/>
              <w:autoSpaceDE w:val="0"/>
              <w:autoSpaceDN w:val="0"/>
              <w:jc w:val="center"/>
              <w:rPr>
                <w:bCs/>
                <w:iCs/>
              </w:rPr>
            </w:pP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0446AF">
              <w:rPr>
                <w:bCs/>
                <w:iCs/>
              </w:rPr>
              <w:t>.1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25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0446AF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t>к</w:t>
            </w:r>
            <w:r w:rsidRPr="000446AF">
              <w:rPr>
                <w:bCs/>
                <w:iCs/>
              </w:rPr>
              <w:t>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7 983,06</w:t>
            </w: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0446AF">
              <w:rPr>
                <w:bCs/>
                <w:iCs/>
              </w:rPr>
              <w:t>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32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Default="00064385" w:rsidP="000A437B">
            <w:pPr>
              <w:jc w:val="center"/>
            </w:pPr>
            <w:r w:rsidRPr="00187152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8 004,99</w:t>
            </w: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0446AF">
              <w:rPr>
                <w:bCs/>
                <w:iCs/>
              </w:rPr>
              <w:t>.3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 xml:space="preserve">63 </w:t>
            </w:r>
            <w:r w:rsidRPr="000446AF">
              <w:rPr>
                <w:bCs/>
                <w:iCs/>
              </w:rPr>
              <w:t>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0446AF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t>к</w:t>
            </w:r>
            <w:r w:rsidRPr="000446AF">
              <w:rPr>
                <w:bCs/>
                <w:iCs/>
              </w:rPr>
              <w:t>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8 196,14</w:t>
            </w: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0446AF">
              <w:rPr>
                <w:bCs/>
                <w:iCs/>
              </w:rPr>
              <w:t>.4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rPr>
                <w:bCs/>
                <w:iCs/>
              </w:rPr>
              <w:t>диаметром 110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0446AF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t>к</w:t>
            </w:r>
            <w:r w:rsidRPr="000446AF">
              <w:rPr>
                <w:bCs/>
                <w:iCs/>
              </w:rPr>
              <w:t>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jc w:val="center"/>
            </w:pPr>
            <w:r>
              <w:t>9 118,11</w:t>
            </w: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0446AF">
              <w:rPr>
                <w:bCs/>
                <w:iCs/>
              </w:rPr>
              <w:t>.5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160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jc w:val="center"/>
            </w:pP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Default="00064385" w:rsidP="000A437B">
            <w:pPr>
              <w:jc w:val="center"/>
            </w:pPr>
            <w:r w:rsidRPr="00B0365D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jc w:val="center"/>
            </w:pPr>
            <w:r>
              <w:t>10 453,09</w:t>
            </w: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0446AF">
              <w:rPr>
                <w:bCs/>
                <w:iCs/>
              </w:rPr>
              <w:t>.6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225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0446AF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t>к</w:t>
            </w:r>
            <w:r w:rsidRPr="000446AF">
              <w:rPr>
                <w:bCs/>
                <w:iCs/>
              </w:rPr>
              <w:t>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jc w:val="center"/>
            </w:pPr>
            <w:r>
              <w:t>11 956,13</w:t>
            </w: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0446AF">
              <w:rPr>
                <w:bCs/>
                <w:iCs/>
              </w:rPr>
              <w:t>.7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25</w:t>
            </w:r>
            <w:r w:rsidRPr="000446AF">
              <w:rPr>
                <w:bCs/>
                <w:iCs/>
              </w:rPr>
              <w:t>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330606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0446AF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t>к</w:t>
            </w:r>
            <w:r w:rsidRPr="000446AF">
              <w:rPr>
                <w:bCs/>
                <w:iCs/>
              </w:rPr>
              <w:t>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BF2382" w:rsidRDefault="00064385" w:rsidP="000A437B">
            <w:pPr>
              <w:autoSpaceDE w:val="0"/>
              <w:autoSpaceDN w:val="0"/>
              <w:jc w:val="center"/>
            </w:pPr>
            <w:r>
              <w:t>13 122,56</w:t>
            </w:r>
          </w:p>
        </w:tc>
      </w:tr>
      <w:tr w:rsidR="00064385" w:rsidRPr="00F92B14" w:rsidTr="00064385">
        <w:trPr>
          <w:trHeight w:val="745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4B4FE7" w:rsidRDefault="00064385" w:rsidP="000A437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B4FE7">
              <w:rPr>
                <w:b/>
                <w:bCs/>
                <w:iCs/>
              </w:rPr>
              <w:t>Тариф на подключение (технологическое присоединение) к централизованной системе</w:t>
            </w:r>
          </w:p>
          <w:p w:rsidR="00064385" w:rsidRPr="004B4FE7" w:rsidRDefault="00064385" w:rsidP="000A437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B4FE7">
              <w:rPr>
                <w:b/>
                <w:bCs/>
                <w:iCs/>
              </w:rPr>
              <w:t>водоотведения</w:t>
            </w:r>
          </w:p>
        </w:tc>
      </w:tr>
      <w:tr w:rsidR="00064385" w:rsidRPr="00F92B14" w:rsidTr="00064385">
        <w:trPr>
          <w:trHeight w:val="745"/>
        </w:trPr>
        <w:tc>
          <w:tcPr>
            <w:tcW w:w="709" w:type="dxa"/>
            <w:shd w:val="clear" w:color="auto" w:fill="auto"/>
            <w:vAlign w:val="center"/>
          </w:tcPr>
          <w:p w:rsidR="00064385" w:rsidRPr="00A93DDD" w:rsidRDefault="000A7B1A" w:rsidP="000A437B">
            <w:pPr>
              <w:autoSpaceDE w:val="0"/>
              <w:autoSpaceDN w:val="0"/>
              <w:adjustRightInd w:val="0"/>
              <w:ind w:left="37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="00064385">
              <w:rPr>
                <w:bCs/>
                <w:iCs/>
              </w:rPr>
              <w:t>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064385" w:rsidRPr="00A93DDD" w:rsidRDefault="00064385" w:rsidP="00DE2331">
            <w:pPr>
              <w:autoSpaceDE w:val="0"/>
              <w:autoSpaceDN w:val="0"/>
              <w:adjustRightInd w:val="0"/>
              <w:ind w:left="37"/>
              <w:jc w:val="center"/>
              <w:rPr>
                <w:bCs/>
                <w:iCs/>
              </w:rPr>
            </w:pPr>
            <w:r w:rsidRPr="00A93DDD">
              <w:rPr>
                <w:bCs/>
                <w:iCs/>
              </w:rPr>
              <w:t xml:space="preserve">Ставка тарифа за подключаемую нагрузку </w:t>
            </w:r>
            <w:r w:rsidR="00DE2331">
              <w:rPr>
                <w:bCs/>
                <w:iCs/>
              </w:rPr>
              <w:t>канализацио</w:t>
            </w:r>
            <w:r w:rsidR="00DE2331" w:rsidRPr="00A93DDD">
              <w:rPr>
                <w:bCs/>
                <w:iCs/>
              </w:rPr>
              <w:t>нной</w:t>
            </w:r>
            <w:r w:rsidRPr="00A93DDD">
              <w:rPr>
                <w:bCs/>
                <w:iCs/>
              </w:rPr>
              <w:t xml:space="preserve"> сети</w:t>
            </w:r>
            <w:r>
              <w:rPr>
                <w:bCs/>
                <w:iCs/>
              </w:rPr>
              <w:t>:</w:t>
            </w:r>
          </w:p>
        </w:tc>
      </w:tr>
      <w:tr w:rsidR="004B4FE7" w:rsidRPr="000446AF" w:rsidTr="00064385">
        <w:trPr>
          <w:trHeight w:val="826"/>
        </w:trPr>
        <w:tc>
          <w:tcPr>
            <w:tcW w:w="709" w:type="dxa"/>
            <w:shd w:val="clear" w:color="auto" w:fill="auto"/>
            <w:vAlign w:val="center"/>
          </w:tcPr>
          <w:p w:rsidR="004B4FE7" w:rsidRPr="00A93DDD" w:rsidRDefault="000A7B1A" w:rsidP="004B4FE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="004B4FE7" w:rsidRPr="00A93DDD">
              <w:rPr>
                <w:bCs/>
                <w:iCs/>
              </w:rPr>
              <w:t>.</w:t>
            </w:r>
            <w:r w:rsidR="004B4FE7">
              <w:rPr>
                <w:bCs/>
                <w:iCs/>
              </w:rPr>
              <w:t>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4B4FE7" w:rsidRPr="00A93DDD" w:rsidRDefault="004B4FE7" w:rsidP="004B4FE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Без учета выполнения мероприятий по «врезке»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FE7" w:rsidRPr="00A93DDD" w:rsidRDefault="004B4FE7" w:rsidP="004B4F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A93DDD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br/>
            </w:r>
            <w:r w:rsidRPr="00A93DDD">
              <w:rPr>
                <w:bCs/>
                <w:iCs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4B4FE7" w:rsidRPr="00A93DDD" w:rsidRDefault="004B4FE7" w:rsidP="004B4F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337D">
              <w:rPr>
                <w:bCs/>
                <w:iCs/>
              </w:rPr>
              <w:t>7,163</w:t>
            </w:r>
          </w:p>
        </w:tc>
      </w:tr>
      <w:tr w:rsidR="004B4FE7" w:rsidRPr="000446AF" w:rsidTr="00064385">
        <w:trPr>
          <w:trHeight w:val="826"/>
        </w:trPr>
        <w:tc>
          <w:tcPr>
            <w:tcW w:w="709" w:type="dxa"/>
            <w:shd w:val="clear" w:color="auto" w:fill="auto"/>
            <w:vAlign w:val="center"/>
          </w:tcPr>
          <w:p w:rsidR="004B4FE7" w:rsidRPr="00A93DDD" w:rsidRDefault="000A7B1A" w:rsidP="004B4FE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="004B4FE7">
              <w:rPr>
                <w:bCs/>
                <w:iCs/>
              </w:rPr>
              <w:t>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4B4FE7" w:rsidRPr="00A93DDD" w:rsidRDefault="004B4FE7" w:rsidP="004B4FE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С учетом выполнения мероприятий по «врезке»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FE7" w:rsidRPr="00A93DDD" w:rsidRDefault="004B4FE7" w:rsidP="004B4F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тыс. </w:t>
            </w:r>
            <w:r w:rsidRPr="00A93DDD">
              <w:rPr>
                <w:bCs/>
                <w:iCs/>
              </w:rPr>
              <w:t>руб./</w:t>
            </w:r>
            <w:r>
              <w:rPr>
                <w:bCs/>
                <w:iCs/>
              </w:rPr>
              <w:br/>
            </w:r>
            <w:r w:rsidRPr="00A93DDD">
              <w:rPr>
                <w:bCs/>
                <w:iCs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4B4FE7" w:rsidRPr="00A93DDD" w:rsidRDefault="004B4FE7" w:rsidP="004B4F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337D">
              <w:rPr>
                <w:bCs/>
                <w:iCs/>
              </w:rPr>
              <w:t>24,387</w:t>
            </w:r>
          </w:p>
        </w:tc>
      </w:tr>
      <w:tr w:rsidR="00064385" w:rsidRPr="000446AF" w:rsidTr="00064385">
        <w:trPr>
          <w:trHeight w:val="1256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064385" w:rsidRPr="000446AF">
              <w:rPr>
                <w:bCs/>
                <w:iCs/>
              </w:rPr>
              <w:t>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064385" w:rsidRPr="001A784A" w:rsidRDefault="00064385" w:rsidP="000A437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  <w:r w:rsidRPr="001A784A">
              <w:rPr>
                <w:bCs/>
                <w:iCs/>
              </w:rPr>
              <w:t>Ставка тарифа за расстояние от точки подключения (технологического присоединения) объекта заявителя до точки подключения канализационных сетей к объектам централизованных систем водоотведения</w:t>
            </w:r>
            <w:r>
              <w:rPr>
                <w:bCs/>
                <w:iCs/>
              </w:rPr>
              <w:br/>
            </w:r>
            <w:r w:rsidRPr="00A65552">
              <w:rPr>
                <w:bCs/>
                <w:iCs/>
              </w:rPr>
              <w:t>(без восстановления асфальтобетонного покрытия):</w:t>
            </w: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064385" w:rsidRPr="000446AF">
              <w:rPr>
                <w:bCs/>
                <w:iCs/>
              </w:rPr>
              <w:t>.1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диаметром 6</w:t>
            </w:r>
            <w:r>
              <w:rPr>
                <w:bCs/>
                <w:iCs/>
              </w:rPr>
              <w:t>3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Default="00064385" w:rsidP="000A437B">
            <w:pPr>
              <w:jc w:val="center"/>
            </w:pPr>
            <w:r w:rsidRPr="00E949BE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1A784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049</w:t>
            </w:r>
            <w:r w:rsidRPr="001A784A">
              <w:rPr>
                <w:bCs/>
                <w:iCs/>
              </w:rPr>
              <w:t>,1</w:t>
            </w:r>
            <w:r>
              <w:rPr>
                <w:bCs/>
                <w:iCs/>
              </w:rPr>
              <w:t>4</w:t>
            </w: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064385" w:rsidRPr="000446AF">
              <w:rPr>
                <w:bCs/>
                <w:iCs/>
              </w:rPr>
              <w:t>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диаметром 1</w:t>
            </w:r>
            <w:r>
              <w:rPr>
                <w:bCs/>
                <w:iCs/>
              </w:rPr>
              <w:t>1</w:t>
            </w:r>
            <w:r w:rsidRPr="000446AF">
              <w:rPr>
                <w:bCs/>
                <w:iCs/>
              </w:rPr>
              <w:t>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Default="00064385" w:rsidP="000A437B">
            <w:pPr>
              <w:jc w:val="center"/>
            </w:pPr>
            <w:r w:rsidRPr="003C2B40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1A784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220</w:t>
            </w:r>
            <w:r w:rsidRPr="001A784A">
              <w:rPr>
                <w:bCs/>
                <w:iCs/>
              </w:rPr>
              <w:t>,</w:t>
            </w:r>
            <w:r>
              <w:rPr>
                <w:bCs/>
                <w:iCs/>
              </w:rPr>
              <w:t>41</w:t>
            </w: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</w:t>
            </w:r>
            <w:r w:rsidR="00064385" w:rsidRPr="000446AF">
              <w:rPr>
                <w:bCs/>
                <w:iCs/>
              </w:rPr>
              <w:t>.3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диаметром 1</w:t>
            </w:r>
            <w:r>
              <w:rPr>
                <w:bCs/>
                <w:iCs/>
              </w:rPr>
              <w:t>6</w:t>
            </w:r>
            <w:r w:rsidRPr="000446AF">
              <w:rPr>
                <w:bCs/>
                <w:iCs/>
              </w:rPr>
              <w:t>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F3981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jc w:val="center"/>
            </w:pPr>
            <w:r>
              <w:t>4</w:t>
            </w:r>
            <w:r w:rsidRPr="001A784A">
              <w:t xml:space="preserve"> </w:t>
            </w:r>
            <w:r>
              <w:t>90</w:t>
            </w:r>
            <w:r w:rsidRPr="001A784A">
              <w:t>4,6</w:t>
            </w:r>
            <w:r>
              <w:t>7</w:t>
            </w: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064385" w:rsidRPr="000446AF">
              <w:rPr>
                <w:bCs/>
                <w:iCs/>
              </w:rPr>
              <w:t>.4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225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F3981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jc w:val="center"/>
            </w:pPr>
            <w:r w:rsidRPr="001A784A">
              <w:t xml:space="preserve">6 </w:t>
            </w:r>
            <w:r>
              <w:t>117</w:t>
            </w:r>
            <w:r w:rsidRPr="001A784A">
              <w:t>,</w:t>
            </w:r>
            <w:r>
              <w:t>67</w:t>
            </w: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064385" w:rsidRPr="000446AF">
              <w:rPr>
                <w:bCs/>
                <w:iCs/>
              </w:rPr>
              <w:t>.5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диаметром 2</w:t>
            </w:r>
            <w:r>
              <w:rPr>
                <w:bCs/>
                <w:iCs/>
              </w:rPr>
              <w:t>5</w:t>
            </w:r>
            <w:r w:rsidRPr="000446AF">
              <w:rPr>
                <w:bCs/>
                <w:iCs/>
              </w:rPr>
              <w:t>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Default="00064385" w:rsidP="000A437B">
            <w:pPr>
              <w:jc w:val="center"/>
            </w:pPr>
            <w:r w:rsidRPr="00E60D6B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jc w:val="center"/>
            </w:pPr>
            <w:r>
              <w:t>8</w:t>
            </w:r>
            <w:r w:rsidRPr="001A784A">
              <w:t xml:space="preserve"> </w:t>
            </w:r>
            <w:r>
              <w:t>623</w:t>
            </w:r>
            <w:r w:rsidRPr="001A784A">
              <w:t>,</w:t>
            </w:r>
            <w:r>
              <w:t>42</w:t>
            </w:r>
          </w:p>
        </w:tc>
      </w:tr>
      <w:tr w:rsidR="00064385" w:rsidRPr="000446AF" w:rsidTr="00DE2331">
        <w:trPr>
          <w:trHeight w:val="1010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064385" w:rsidRPr="000446AF">
              <w:rPr>
                <w:bCs/>
                <w:iCs/>
              </w:rPr>
              <w:t>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064385" w:rsidRPr="001A784A" w:rsidRDefault="00064385" w:rsidP="000A437B">
            <w:pPr>
              <w:suppressAutoHyphens/>
              <w:autoSpaceDE w:val="0"/>
              <w:autoSpaceDN w:val="0"/>
              <w:jc w:val="center"/>
            </w:pPr>
            <w:r w:rsidRPr="001A784A">
              <w:rPr>
                <w:bCs/>
                <w:iCs/>
              </w:rPr>
              <w:t>Ставка тарифа за расстояние от точки подключения (технологического присоединения) объекта заявителя до точки подключения канализационных сетей к объектам централизованных систем водоотведения</w:t>
            </w:r>
            <w:r>
              <w:rPr>
                <w:bCs/>
                <w:iCs/>
              </w:rPr>
              <w:br/>
            </w:r>
            <w:r w:rsidRPr="00A65552">
              <w:rPr>
                <w:bCs/>
                <w:iCs/>
              </w:rPr>
              <w:t>(с восстановлением асфальтобетонного покрытия):</w:t>
            </w: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064385" w:rsidRPr="000446AF">
              <w:rPr>
                <w:bCs/>
                <w:iCs/>
              </w:rPr>
              <w:t>.1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диаметром 6</w:t>
            </w:r>
            <w:r>
              <w:rPr>
                <w:bCs/>
                <w:iCs/>
              </w:rPr>
              <w:t>3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  <w:highlight w:val="yellow"/>
              </w:rPr>
            </w:pP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Default="00064385" w:rsidP="000A437B">
            <w:pPr>
              <w:jc w:val="center"/>
            </w:pPr>
            <w:r w:rsidRPr="00E949BE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4 673,14</w:t>
            </w: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064385" w:rsidRPr="000446AF">
              <w:rPr>
                <w:bCs/>
                <w:iCs/>
              </w:rPr>
              <w:t>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диаметром 1</w:t>
            </w:r>
            <w:r>
              <w:rPr>
                <w:bCs/>
                <w:iCs/>
              </w:rPr>
              <w:t>1</w:t>
            </w:r>
            <w:r w:rsidRPr="000446AF">
              <w:rPr>
                <w:bCs/>
                <w:iCs/>
              </w:rPr>
              <w:t>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ind w:firstLineChars="15" w:firstLine="30"/>
            </w:pPr>
            <w:r w:rsidRPr="000446AF"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Default="00064385" w:rsidP="000A437B">
            <w:pPr>
              <w:jc w:val="center"/>
            </w:pPr>
            <w:r w:rsidRPr="003C2B40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5 844,42</w:t>
            </w: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064385" w:rsidRPr="000446AF">
              <w:rPr>
                <w:bCs/>
                <w:iCs/>
              </w:rPr>
              <w:t>.3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диаметром 1</w:t>
            </w:r>
            <w:r>
              <w:rPr>
                <w:bCs/>
                <w:iCs/>
              </w:rPr>
              <w:t>6</w:t>
            </w:r>
            <w:r w:rsidRPr="000446AF">
              <w:rPr>
                <w:bCs/>
                <w:iCs/>
              </w:rPr>
              <w:t>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F3981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jc w:val="center"/>
            </w:pPr>
            <w:r>
              <w:t>7 528,68</w:t>
            </w: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064385" w:rsidRPr="000446AF">
              <w:rPr>
                <w:bCs/>
                <w:iCs/>
              </w:rPr>
              <w:t>.4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 xml:space="preserve">диаметром </w:t>
            </w:r>
            <w:r>
              <w:rPr>
                <w:bCs/>
                <w:iCs/>
              </w:rPr>
              <w:t>225</w:t>
            </w:r>
            <w:r w:rsidRPr="000446AF">
              <w:rPr>
                <w:bCs/>
                <w:iCs/>
              </w:rPr>
              <w:t xml:space="preserve">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F3981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jc w:val="center"/>
            </w:pPr>
            <w:r>
              <w:t>8 216,88</w:t>
            </w: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A7B1A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064385" w:rsidRPr="000446AF">
              <w:rPr>
                <w:bCs/>
                <w:iCs/>
              </w:rPr>
              <w:t>.5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диаметром 2</w:t>
            </w:r>
            <w:r>
              <w:rPr>
                <w:bCs/>
                <w:iCs/>
              </w:rPr>
              <w:t>5</w:t>
            </w:r>
            <w:r w:rsidRPr="000446AF">
              <w:rPr>
                <w:bCs/>
                <w:iCs/>
              </w:rPr>
              <w:t>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064385" w:rsidRPr="000446AF" w:rsidTr="00064385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064385" w:rsidRPr="000446AF" w:rsidRDefault="00064385" w:rsidP="000A437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446AF">
              <w:rPr>
                <w:bCs/>
                <w:iCs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385" w:rsidRDefault="00064385" w:rsidP="000A437B">
            <w:pPr>
              <w:jc w:val="center"/>
            </w:pPr>
            <w:r w:rsidRPr="00E60D6B">
              <w:rPr>
                <w:bCs/>
                <w:iCs/>
              </w:rPr>
              <w:t>тыс. руб./км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064385" w:rsidRPr="001A784A" w:rsidRDefault="00064385" w:rsidP="000A437B">
            <w:pPr>
              <w:autoSpaceDE w:val="0"/>
              <w:autoSpaceDN w:val="0"/>
              <w:jc w:val="center"/>
            </w:pPr>
            <w:r>
              <w:t>10 722,63</w:t>
            </w:r>
          </w:p>
        </w:tc>
      </w:tr>
    </w:tbl>
    <w:p w:rsidR="00064385" w:rsidRDefault="00064385" w:rsidP="00954F8C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351AD" w:rsidRDefault="00954F8C" w:rsidP="00FF00CD">
      <w:pPr>
        <w:suppressAutoHyphens/>
        <w:autoSpaceDE w:val="0"/>
        <w:autoSpaceDN w:val="0"/>
        <w:adjustRightInd w:val="0"/>
        <w:ind w:left="567" w:firstLine="436"/>
        <w:jc w:val="both"/>
        <w:rPr>
          <w:b/>
          <w:sz w:val="28"/>
          <w:szCs w:val="28"/>
        </w:rPr>
      </w:pPr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sectPr w:rsidR="00A351AD" w:rsidSect="00B132FB">
      <w:headerReference w:type="default" r:id="rId12"/>
      <w:headerReference w:type="first" r:id="rId13"/>
      <w:pgSz w:w="11906" w:h="16838"/>
      <w:pgMar w:top="709" w:right="849" w:bottom="709" w:left="85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1B" w:rsidRDefault="0052001B">
      <w:r>
        <w:separator/>
      </w:r>
    </w:p>
  </w:endnote>
  <w:endnote w:type="continuationSeparator" w:id="0">
    <w:p w:rsidR="0052001B" w:rsidRDefault="0052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1B" w:rsidRDefault="0052001B">
      <w:r>
        <w:separator/>
      </w:r>
    </w:p>
  </w:footnote>
  <w:footnote w:type="continuationSeparator" w:id="0">
    <w:p w:rsidR="0052001B" w:rsidRDefault="0052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1B" w:rsidRDefault="0052001B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001B" w:rsidRDefault="005200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1B" w:rsidRDefault="0052001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64010">
      <w:rPr>
        <w:noProof/>
      </w:rPr>
      <w:t>2</w:t>
    </w:r>
    <w:r>
      <w:fldChar w:fldCharType="end"/>
    </w:r>
  </w:p>
  <w:p w:rsidR="0052001B" w:rsidRDefault="0052001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1B" w:rsidRPr="0084297C" w:rsidRDefault="0052001B" w:rsidP="00CC2CFB">
    <w:pPr>
      <w:pStyle w:val="a7"/>
      <w:ind w:left="5103"/>
      <w:jc w:val="both"/>
      <w:rPr>
        <w:sz w:val="28"/>
      </w:rPr>
    </w:pPr>
    <w:r w:rsidRPr="0084297C">
      <w:rPr>
        <w:sz w:val="28"/>
      </w:rPr>
      <w:t xml:space="preserve">Зарегистрировано </w:t>
    </w:r>
    <w:r w:rsidR="007734A7">
      <w:rPr>
        <w:sz w:val="28"/>
        <w:lang w:val="en-US"/>
      </w:rPr>
      <w:t>20</w:t>
    </w:r>
    <w:r w:rsidRPr="0084297C">
      <w:rPr>
        <w:sz w:val="28"/>
      </w:rPr>
      <w:t>.12.202</w:t>
    </w:r>
    <w:r w:rsidR="00141D9E">
      <w:rPr>
        <w:sz w:val="28"/>
      </w:rPr>
      <w:t>4</w:t>
    </w:r>
  </w:p>
  <w:p w:rsidR="0052001B" w:rsidRPr="0084297C" w:rsidRDefault="0052001B" w:rsidP="00CC2CFB">
    <w:pPr>
      <w:pStyle w:val="a7"/>
      <w:tabs>
        <w:tab w:val="left" w:pos="5954"/>
        <w:tab w:val="left" w:pos="6946"/>
      </w:tabs>
      <w:ind w:left="5103"/>
      <w:jc w:val="both"/>
      <w:rPr>
        <w:sz w:val="24"/>
      </w:rPr>
    </w:pPr>
    <w:r w:rsidRPr="0084297C">
      <w:rPr>
        <w:sz w:val="24"/>
      </w:rPr>
      <w:t>Р</w:t>
    </w:r>
    <w:r w:rsidR="00141D9E">
      <w:rPr>
        <w:sz w:val="24"/>
      </w:rPr>
      <w:t>егистрационный номер № 307/24</w:t>
    </w:r>
    <w:r w:rsidR="00CD56D4">
      <w:rPr>
        <w:sz w:val="24"/>
      </w:rPr>
      <w:t>/</w:t>
    </w:r>
    <w:r w:rsidR="00141D9E">
      <w:rPr>
        <w:sz w:val="24"/>
      </w:rPr>
      <w:t>____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1B" w:rsidRDefault="0052001B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64010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9E" w:rsidRPr="00141D9E" w:rsidRDefault="00141D9E" w:rsidP="00141D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4229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4385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A7B1A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9E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A784A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010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0F78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06AD"/>
    <w:rsid w:val="003426BC"/>
    <w:rsid w:val="00342822"/>
    <w:rsid w:val="00346FF0"/>
    <w:rsid w:val="00356D2A"/>
    <w:rsid w:val="00361932"/>
    <w:rsid w:val="00361D74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02A7"/>
    <w:rsid w:val="003D2563"/>
    <w:rsid w:val="003D6E11"/>
    <w:rsid w:val="003E181A"/>
    <w:rsid w:val="003E51DE"/>
    <w:rsid w:val="003E79A2"/>
    <w:rsid w:val="003E79DB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5439C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4FE7"/>
    <w:rsid w:val="004B5333"/>
    <w:rsid w:val="004B73A2"/>
    <w:rsid w:val="004B75B1"/>
    <w:rsid w:val="004C00BD"/>
    <w:rsid w:val="004C2FA7"/>
    <w:rsid w:val="004C3606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01B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1785A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34A7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051C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4297C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4F8C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311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65552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32FB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BF2382"/>
    <w:rsid w:val="00C006E9"/>
    <w:rsid w:val="00C044E4"/>
    <w:rsid w:val="00C04B24"/>
    <w:rsid w:val="00C04F1F"/>
    <w:rsid w:val="00C12AFC"/>
    <w:rsid w:val="00C14F2A"/>
    <w:rsid w:val="00C17ACC"/>
    <w:rsid w:val="00C206F5"/>
    <w:rsid w:val="00C25E2D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2638"/>
    <w:rsid w:val="00C73A23"/>
    <w:rsid w:val="00C7588D"/>
    <w:rsid w:val="00C7605E"/>
    <w:rsid w:val="00C832CD"/>
    <w:rsid w:val="00C83730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2CFB"/>
    <w:rsid w:val="00CC4974"/>
    <w:rsid w:val="00CC6596"/>
    <w:rsid w:val="00CD097A"/>
    <w:rsid w:val="00CD0CD5"/>
    <w:rsid w:val="00CD1942"/>
    <w:rsid w:val="00CD1946"/>
    <w:rsid w:val="00CD34A0"/>
    <w:rsid w:val="00CD56D4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331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3CBB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C94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1A46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00CD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22B86F13"/>
  <w15:docId w15:val="{8BF49A33-9149-4D5B-9F9B-D5B7FDD8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F5B9-7759-449E-9F88-0206BF8D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1153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8</cp:revision>
  <cp:lastPrinted>2024-12-19T11:32:00Z</cp:lastPrinted>
  <dcterms:created xsi:type="dcterms:W3CDTF">2024-12-12T06:57:00Z</dcterms:created>
  <dcterms:modified xsi:type="dcterms:W3CDTF">2024-12-20T09:51:00Z</dcterms:modified>
</cp:coreProperties>
</file>